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-360" w:right="-9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RETIREE COUNCIL 10 2025 RETIREE RECOGNITION RUBRIC: VOLUNTEER INVOLVEMENT IN RETIREE COUNCIL 10 AND COMMUNITY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3150"/>
        <w:gridCol w:w="3870"/>
        <w:gridCol w:w="3255"/>
        <w:gridCol w:w="1050"/>
        <w:tblGridChange w:id="0">
          <w:tblGrid>
            <w:gridCol w:w="2205"/>
            <w:gridCol w:w="3150"/>
            <w:gridCol w:w="3870"/>
            <w:gridCol w:w="3255"/>
            <w:gridCol w:w="105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(5-4)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(3-2)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270" w:righ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Involvement in Retiree Council 10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270" w:right="1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 an RC 10 Board member actively leads or contributes significantly to multiple activities, projects, or committees.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360" w:right="2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 an RC 10 Board member regularly participates and is actively engaged in events and meetings.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 an RC 10 Board member occasionally participates but rarely takes on leadership or organizational roles.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270" w:righ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Involvement in Retiree Council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270" w:right="1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Actively leads or contributes significantly to multiple activities, projects, or committees.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360" w:right="2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Regularly participates and is actively engaged in events and meetings.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Occasionally participates but rarely takes on leadership or organizational roles.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270" w:righ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Involvement in Other Community Volunteer Organizations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270" w:right="1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Consistently volunteers with various organizations, demonstrating leadership and initiative.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360" w:right="2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Actively involved in a few community organizations, contributes regularly.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 involvement in community organizations, but participation is irregular.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36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Points: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 15</w:t>
      </w:r>
    </w:p>
    <w:p w:rsidR="00000000" w:rsidDel="00000000" w:rsidP="00000000" w:rsidRDefault="00000000" w:rsidRPr="00000000" w14:paraId="00000019">
      <w:pPr>
        <w:widowControl w:val="0"/>
        <w:spacing w:after="280" w:before="0"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  <w:tab/>
        <w:t xml:space="preserve">Candidate: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280" w:before="0" w:line="36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Evaluator: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D266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D266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D266A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D266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D266A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D266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D266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D266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D266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266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D266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D266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D266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D266A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D266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D266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D266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D266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D266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266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D266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D266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D266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D266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D266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D266A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D266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D266A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D266A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M815mOM4yb2chXvLdL8dretn8Q==">CgMxLjA4AHIhMVhDRjRvUkJKbFlUczBPQkkwakl1cHY0LTFFMzE2Vkhu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2025-02-04T22:21:00Z</dcterms:created>
  <dc:creator>ruth shippee</dc:creator>
</cp:coreProperties>
</file>