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NYSUT Retiree Council 10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Event: ___________________________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Deposit Slip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Date_______________________________________________________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Location________________________________________________________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Leader ________________________________________________________</w:t>
      </w:r>
    </w:p>
    <w:tbl>
      <w:tblPr>
        <w:tblStyle w:val="Table1"/>
        <w:tblW w:w="93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5"/>
        <w:gridCol w:w="1260"/>
        <w:gridCol w:w="1905"/>
        <w:tblGridChange w:id="0">
          <w:tblGrid>
            <w:gridCol w:w="6205"/>
            <w:gridCol w:w="1260"/>
            <w:gridCol w:w="1905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Participant’s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Check number</w:t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Use additional sheets if necessary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D3D2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D3D2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ndpdku5hLjkrAZKr0jLGoJbpA==">CgMxLjA4AHIhMXlDTkw0RGVmSE00aklPaFF3TnZHY3RVaFBYQVpLUEdE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2023-04-18T21:00:00Z</dcterms:created>
  <dc:creator>Paula Johannessen</dc:creator>
</cp:coreProperties>
</file>